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宋体"/>
          <w:sz w:val="44"/>
          <w:szCs w:val="44"/>
        </w:rPr>
        <w:t>通信工程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通信工程  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专业代码：080703 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学科门类：工学  </w:t>
      </w:r>
      <w:r>
        <w:rPr>
          <w:rFonts w:hint="default" w:ascii="Times New Roman" w:hAnsi="Times New Roman" w:cs="Times New Roman"/>
          <w:color w:val="auto"/>
          <w:szCs w:val="21"/>
        </w:rPr>
        <w:t>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年，在此基础上实行弹性学习年限。</w:t>
      </w:r>
    </w:p>
    <w:p>
      <w:pPr>
        <w:widowControl/>
        <w:spacing w:before="312" w:beforeLines="100" w:after="156" w:afterLines="50" w:line="400" w:lineRule="exact"/>
        <w:jc w:val="left"/>
        <w:rPr>
          <w:rFonts w:ascii="黑体" w:hAnsi="黑体" w:eastAsia="黑体" w:cs="宋体"/>
          <w:color w:val="000000"/>
          <w:kern w:val="0"/>
          <w:sz w:val="24"/>
        </w:rPr>
      </w:pPr>
      <w:r>
        <w:rPr>
          <w:rFonts w:hint="eastAsia" w:ascii="黑体" w:hAnsi="黑体" w:eastAsia="黑体" w:cs="宋体"/>
          <w:color w:val="000000"/>
          <w:kern w:val="0"/>
          <w:sz w:val="24"/>
          <w:lang w:val="en-US" w:eastAsia="zh-CN"/>
        </w:rPr>
        <w:t>三</w:t>
      </w:r>
      <w:r>
        <w:rPr>
          <w:rFonts w:hint="eastAsia" w:ascii="黑体" w:hAnsi="黑体" w:eastAsia="黑体" w:cs="宋体"/>
          <w:color w:val="000000"/>
          <w:kern w:val="0"/>
          <w:sz w:val="24"/>
        </w:rPr>
        <w:t>、专业学程安排表</w:t>
      </w:r>
    </w:p>
    <w:p>
      <w:pPr>
        <w:widowControl/>
        <w:snapToGrid w:val="0"/>
        <w:spacing w:line="400" w:lineRule="exact"/>
        <w:ind w:firstLine="3840" w:firstLineChars="16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专业学程安排表</w:t>
      </w:r>
    </w:p>
    <w:tbl>
      <w:tblPr>
        <w:tblStyle w:val="4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376"/>
        <w:gridCol w:w="1276"/>
        <w:gridCol w:w="2324"/>
        <w:gridCol w:w="581"/>
        <w:gridCol w:w="658"/>
        <w:gridCol w:w="571"/>
        <w:gridCol w:w="66"/>
        <w:gridCol w:w="834"/>
        <w:gridCol w:w="28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5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2324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8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考核方式（考试/考查）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2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81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第一学年</w:t>
            </w:r>
          </w:p>
        </w:tc>
        <w:tc>
          <w:tcPr>
            <w:tcW w:w="376" w:type="dxa"/>
            <w:vMerge w:val="restart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思想道德修养与法律基础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Moral Cultivation and the Legal Basis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军事理论（学分计入军训）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Military Theory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11001000408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1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11001000212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信息技术基础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Information Technology Fundamentals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w w:val="90"/>
                <w:kern w:val="0"/>
                <w:szCs w:val="21"/>
              </w:rPr>
              <w:t>11001000616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96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大学生心理健康教育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Student’ Psychological Health and development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大学生劳动教育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Labour Education for university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11011100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大学生职业生涯规划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sz w:val="18"/>
                <w:szCs w:val="18"/>
                <w:shd w:val="clear" w:color="auto" w:fill="F5F5F5"/>
              </w:rPr>
              <w:t>Career Planning for college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11001000235</w:t>
            </w:r>
          </w:p>
        </w:tc>
        <w:tc>
          <w:tcPr>
            <w:tcW w:w="232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习近平总书记教育重要论述讲义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General Secretary Xi Jinping's lecture notes on Education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小计：23 学分 （必修课： 23 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第二学期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11001000305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中国近现代史纲要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Chinese Modern History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2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57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Cs w:val="21"/>
              </w:rPr>
            </w:pPr>
            <w:r>
              <w:rPr>
                <w:bCs/>
                <w:w w:val="90"/>
                <w:kern w:val="0"/>
                <w:szCs w:val="21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11001000409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2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11001000213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C语言程序设计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 language program design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11001000220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线性代数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Linear algebra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大学物理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physics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11011201401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电路分析基础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Basis of circuit analysis</w:t>
            </w:r>
          </w:p>
        </w:tc>
        <w:tc>
          <w:tcPr>
            <w:tcW w:w="58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tabs>
                <w:tab w:val="left" w:pos="2372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小计：24 学分 （必修课： 24 学分，限选课修满：0学分，任选课修满：0学分）</w:t>
            </w:r>
          </w:p>
        </w:tc>
      </w:tr>
    </w:tbl>
    <w:p>
      <w:pPr>
        <w:widowControl/>
        <w:snapToGrid w:val="0"/>
        <w:spacing w:line="400" w:lineRule="exact"/>
        <w:jc w:val="center"/>
        <w:rPr>
          <w:rFonts w:hint="default" w:ascii="Times New Roman" w:hAnsi="Times New Roman" w:eastAsia="黑体" w:cs="Times New Roman"/>
          <w:color w:val="auto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br w:type="page"/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光电信息与工程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光电信息与工程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专业代码：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080705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学科门类：工学  </w:t>
      </w:r>
      <w:r>
        <w:rPr>
          <w:rFonts w:hint="default" w:ascii="Times New Roman" w:hAnsi="Times New Roman" w:cs="Times New Roman"/>
          <w:color w:val="auto"/>
          <w:szCs w:val="21"/>
        </w:rPr>
        <w:t>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年，在此基础上实行弹性学习年限。</w:t>
      </w:r>
    </w:p>
    <w:p>
      <w:pPr>
        <w:widowControl/>
        <w:spacing w:before="312" w:beforeLines="100" w:after="156" w:afterLines="50" w:line="400" w:lineRule="exact"/>
        <w:jc w:val="left"/>
        <w:rPr>
          <w:rFonts w:ascii="黑体" w:hAnsi="黑体" w:eastAsia="黑体" w:cs="宋体"/>
          <w:color w:val="000000"/>
          <w:kern w:val="0"/>
          <w:sz w:val="24"/>
        </w:rPr>
      </w:pPr>
      <w:r>
        <w:rPr>
          <w:rFonts w:hint="eastAsia" w:ascii="黑体" w:hAnsi="黑体" w:eastAsia="黑体" w:cs="宋体"/>
          <w:color w:val="000000"/>
          <w:kern w:val="0"/>
          <w:sz w:val="24"/>
          <w:lang w:val="en-US" w:eastAsia="zh-CN"/>
        </w:rPr>
        <w:t>三</w:t>
      </w:r>
      <w:r>
        <w:rPr>
          <w:rFonts w:hint="eastAsia" w:ascii="黑体" w:hAnsi="黑体" w:eastAsia="黑体" w:cs="宋体"/>
          <w:color w:val="000000"/>
          <w:kern w:val="0"/>
          <w:sz w:val="24"/>
        </w:rPr>
        <w:t>、专业学程安排表</w:t>
      </w:r>
    </w:p>
    <w:p>
      <w:pPr>
        <w:widowControl/>
        <w:snapToGrid w:val="0"/>
        <w:spacing w:line="400" w:lineRule="exact"/>
        <w:ind w:firstLine="3840" w:firstLineChars="16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专业学程安排表</w:t>
      </w:r>
    </w:p>
    <w:tbl>
      <w:tblPr>
        <w:tblStyle w:val="4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376"/>
        <w:gridCol w:w="1276"/>
        <w:gridCol w:w="2324"/>
        <w:gridCol w:w="581"/>
        <w:gridCol w:w="658"/>
        <w:gridCol w:w="571"/>
        <w:gridCol w:w="66"/>
        <w:gridCol w:w="834"/>
        <w:gridCol w:w="28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5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2324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8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考核方式（考试/考查）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2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81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第一学年</w:t>
            </w:r>
          </w:p>
        </w:tc>
        <w:tc>
          <w:tcPr>
            <w:tcW w:w="376" w:type="dxa"/>
            <w:vMerge w:val="restart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思想道德修养与法律基础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Moral Cultivation and the Legal Basis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军事理论（学分计入军训）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Military Theory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11001000408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1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11001000212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信息技术基础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Information Technology Fundamentals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w w:val="90"/>
                <w:kern w:val="0"/>
                <w:szCs w:val="21"/>
              </w:rPr>
              <w:t>11001000616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96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大学生心理健康教育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Student’ Psychological Health and development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大学生劳动教育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Labour Education for university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11011100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大学生职业生涯规划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sz w:val="18"/>
                <w:szCs w:val="18"/>
                <w:shd w:val="clear" w:color="auto" w:fill="F5F5F5"/>
              </w:rPr>
              <w:t>Career Planning for college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11001000235</w:t>
            </w:r>
          </w:p>
        </w:tc>
        <w:tc>
          <w:tcPr>
            <w:tcW w:w="2324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习近平总书记教育重要论述讲义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General Secretary Xi Jinping's lecture notes on Education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小计：23 学分 （必修课： 23 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第二学期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11001000305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中国近现代史纲要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Chinese Modern History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2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57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Cs w:val="21"/>
              </w:rPr>
            </w:pPr>
            <w:r>
              <w:rPr>
                <w:bCs/>
                <w:w w:val="90"/>
                <w:kern w:val="0"/>
                <w:szCs w:val="21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11001000409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2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11001000213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C语言程序设计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 language program design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11001000220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线性代数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Linear algebra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大学物理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physics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11011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01401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电路分析基础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Basis of circuit analysis</w:t>
            </w:r>
          </w:p>
        </w:tc>
        <w:tc>
          <w:tcPr>
            <w:tcW w:w="58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tabs>
                <w:tab w:val="left" w:pos="2372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小计：24 学分 （必修课： 24 学分，限选课修满：0学分，任选课修满：0学分）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电子信息工程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pStyle w:val="6"/>
        <w:numPr>
          <w:ilvl w:val="0"/>
          <w:numId w:val="0"/>
        </w:numPr>
        <w:ind w:leftChars="0"/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eastAsia" w:eastAsia="黑体" w:cs="Times New Roman"/>
          <w:color w:val="auto"/>
          <w:sz w:val="28"/>
          <w:szCs w:val="28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  <w:sz w:val="28"/>
          <w:szCs w:val="28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专业名称：</w:t>
      </w:r>
      <w:r>
        <w:rPr>
          <w:rFonts w:hint="eastAsia" w:cs="Times New Roman"/>
          <w:color w:val="auto"/>
          <w:szCs w:val="21"/>
          <w:lang w:val="en-US" w:eastAsia="zh-CN"/>
        </w:rPr>
        <w:t>电子信息工程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 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专业代码：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080701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学科门类：工学  </w:t>
      </w:r>
      <w:r>
        <w:rPr>
          <w:rFonts w:hint="default" w:ascii="Times New Roman" w:hAnsi="Times New Roman" w:cs="Times New Roman"/>
          <w:color w:val="auto"/>
          <w:szCs w:val="21"/>
        </w:rPr>
        <w:t>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基本学制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年，在此基础上实行弹性学习年限。</w:t>
      </w:r>
    </w:p>
    <w:p>
      <w:pPr>
        <w:widowControl/>
        <w:spacing w:before="312" w:beforeLines="100" w:after="156" w:afterLines="50" w:line="400" w:lineRule="exact"/>
        <w:jc w:val="left"/>
        <w:rPr>
          <w:rFonts w:ascii="黑体" w:hAnsi="黑体" w:eastAsia="黑体" w:cs="宋体"/>
          <w:color w:val="000000"/>
          <w:kern w:val="0"/>
          <w:sz w:val="24"/>
        </w:rPr>
      </w:pPr>
      <w:r>
        <w:rPr>
          <w:rFonts w:hint="eastAsia" w:ascii="黑体" w:hAnsi="黑体" w:eastAsia="黑体" w:cs="宋体"/>
          <w:color w:val="000000"/>
          <w:kern w:val="0"/>
          <w:sz w:val="24"/>
          <w:lang w:val="en-US" w:eastAsia="zh-CN"/>
        </w:rPr>
        <w:t>三</w:t>
      </w:r>
      <w:r>
        <w:rPr>
          <w:rFonts w:hint="eastAsia" w:ascii="黑体" w:hAnsi="黑体" w:eastAsia="黑体" w:cs="宋体"/>
          <w:color w:val="000000"/>
          <w:kern w:val="0"/>
          <w:sz w:val="24"/>
        </w:rPr>
        <w:t>、专业学程安排表</w:t>
      </w:r>
    </w:p>
    <w:p>
      <w:pPr>
        <w:widowControl/>
        <w:snapToGrid w:val="0"/>
        <w:spacing w:line="400" w:lineRule="exact"/>
        <w:ind w:firstLine="3840" w:firstLineChars="16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专业学程安排表</w:t>
      </w:r>
    </w:p>
    <w:tbl>
      <w:tblPr>
        <w:tblStyle w:val="4"/>
        <w:tblW w:w="8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376"/>
        <w:gridCol w:w="1276"/>
        <w:gridCol w:w="2324"/>
        <w:gridCol w:w="581"/>
        <w:gridCol w:w="658"/>
        <w:gridCol w:w="571"/>
        <w:gridCol w:w="66"/>
        <w:gridCol w:w="834"/>
        <w:gridCol w:w="28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95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课程编码</w:t>
            </w:r>
          </w:p>
        </w:tc>
        <w:tc>
          <w:tcPr>
            <w:tcW w:w="2324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课内学时</w:t>
            </w:r>
          </w:p>
        </w:tc>
        <w:tc>
          <w:tcPr>
            <w:tcW w:w="8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考核方式（考试/考查）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5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232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理论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8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81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第一学年</w:t>
            </w:r>
          </w:p>
        </w:tc>
        <w:tc>
          <w:tcPr>
            <w:tcW w:w="376" w:type="dxa"/>
            <w:vMerge w:val="restart"/>
            <w:vAlign w:val="center"/>
          </w:tcPr>
          <w:p>
            <w:pP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第一学期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思想道德修养与法律基础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Moral Cultivation and the Legal Basis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军事理论（学分计入军训）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Military Theory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Ansi="宋体"/>
                <w:bCs/>
                <w:w w:val="90"/>
                <w:kern w:val="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11001000408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1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EnglishⅠ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11001000212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信息技术基础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Information Technology Fundamentals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w w:val="90"/>
                <w:kern w:val="0"/>
                <w:szCs w:val="21"/>
              </w:rPr>
              <w:t>11001000616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96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大学生心理健康教育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Student’ Psychological Health and development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大学体育1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11001000206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大学生劳动教育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ascii="Arial" w:hAnsi="Arial" w:cs="宋体"/>
                <w:sz w:val="18"/>
                <w:szCs w:val="18"/>
              </w:rPr>
              <w:t>Labour Education for university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2" w:type="dxa"/>
            <w:gridSpan w:val="2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11011100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大学生职业生涯规划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sz w:val="18"/>
                <w:szCs w:val="18"/>
                <w:shd w:val="clear" w:color="auto" w:fill="F5F5F5"/>
              </w:rPr>
              <w:t>Career Planning for college students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考查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11001000235</w:t>
            </w:r>
          </w:p>
        </w:tc>
        <w:tc>
          <w:tcPr>
            <w:tcW w:w="2324" w:type="dxa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习近平总书记教育重要论述讲义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General Secretary Xi Jinping's lecture notes on Education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0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11011101201</w:t>
            </w:r>
          </w:p>
        </w:tc>
        <w:tc>
          <w:tcPr>
            <w:tcW w:w="2324" w:type="dxa"/>
            <w:vAlign w:val="center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电子元器件</w:t>
            </w:r>
          </w:p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Electronic components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rFonts w:hint="eastAsia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11011101202</w:t>
            </w:r>
          </w:p>
        </w:tc>
        <w:tc>
          <w:tcPr>
            <w:tcW w:w="2324" w:type="dxa"/>
            <w:vAlign w:val="center"/>
          </w:tcPr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工程制图</w:t>
            </w:r>
          </w:p>
          <w:p>
            <w:pPr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Engineering drawing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eastAsia="宋体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62" w:type="dxa"/>
            <w:gridSpan w:val="2"/>
            <w:vAlign w:val="center"/>
          </w:tcPr>
          <w:p>
            <w:pPr>
              <w:jc w:val="center"/>
              <w:rPr>
                <w:rFonts w:hint="default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default" w:hAnsi="宋体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/>
                <w:color w:val="000000"/>
                <w:sz w:val="18"/>
                <w:szCs w:val="18"/>
                <w:lang w:val="en-US" w:eastAsia="zh-CN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学分 （必修课： 2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学分，限选课修满：0学分，任选课修满：0学分）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第二学期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高等数学A2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Advanced Mathematics A2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11001000305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中国近现代史纲要</w:t>
            </w:r>
            <w:bookmarkStart w:id="0" w:name="_GoBack"/>
            <w:bookmarkEnd w:id="0"/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Chinese Modern History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11001000127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大学体育2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PE 2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57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Cs w:val="21"/>
              </w:rPr>
            </w:pPr>
            <w:r>
              <w:rPr>
                <w:bCs/>
                <w:w w:val="90"/>
                <w:kern w:val="0"/>
                <w:szCs w:val="21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11001000409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大学英语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begin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instrText xml:space="preserve"> = 2 \* ROMAN \* MERGEFORMAT </w:instrTex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separate"/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II</w:t>
            </w:r>
            <w:r>
              <w:rPr>
                <w:rFonts w:hint="eastAsia" w:hAnsi="宋体"/>
                <w:bCs/>
                <w:w w:val="90"/>
                <w:kern w:val="0"/>
                <w:szCs w:val="21"/>
              </w:rPr>
              <w:fldChar w:fldCharType="end"/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College EnglishⅡ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64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11001000213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C语言程序设计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C language program design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11001000220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线性代数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Linear algebra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32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w w:val="90"/>
                <w:kern w:val="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11001000415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大学物理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University physics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1101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01401</w:t>
            </w:r>
          </w:p>
        </w:tc>
        <w:tc>
          <w:tcPr>
            <w:tcW w:w="2324" w:type="dxa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电路分析基础</w:t>
            </w:r>
          </w:p>
          <w:p>
            <w:pPr>
              <w:widowControl/>
              <w:spacing w:line="270" w:lineRule="atLeast"/>
              <w:jc w:val="center"/>
              <w:rPr>
                <w:rFonts w:hAnsi="宋体"/>
                <w:bCs/>
                <w:w w:val="90"/>
                <w:kern w:val="0"/>
                <w:szCs w:val="21"/>
              </w:rPr>
            </w:pPr>
            <w:r>
              <w:rPr>
                <w:rFonts w:hint="eastAsia" w:hAnsi="宋体"/>
                <w:bCs/>
                <w:w w:val="90"/>
                <w:kern w:val="0"/>
                <w:szCs w:val="21"/>
              </w:rPr>
              <w:t>Basis of circuit analysis</w:t>
            </w:r>
          </w:p>
        </w:tc>
        <w:tc>
          <w:tcPr>
            <w:tcW w:w="58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37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</w:pPr>
          </w:p>
        </w:tc>
        <w:tc>
          <w:tcPr>
            <w:tcW w:w="7958" w:type="dxa"/>
            <w:gridSpan w:val="9"/>
            <w:vAlign w:val="center"/>
          </w:tcPr>
          <w:p>
            <w:pPr>
              <w:tabs>
                <w:tab w:val="left" w:pos="2372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小计：24 学分 （必修课： 24 学分，限选课修满：0学分，任选课修满：0学分）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7B5099A"/>
    <w:rsid w:val="20532A37"/>
    <w:rsid w:val="38D24792"/>
    <w:rsid w:val="3B153707"/>
    <w:rsid w:val="416465DF"/>
    <w:rsid w:val="4CEE0ED4"/>
    <w:rsid w:val="63271B4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large"/>
    <w:basedOn w:val="5"/>
    <w:qFormat/>
    <w:uiPriority w:val="0"/>
  </w:style>
  <w:style w:type="paragraph" w:customStyle="1" w:styleId="8">
    <w:name w:val="正文文本缩进 New"/>
    <w:basedOn w:val="1"/>
    <w:qFormat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刘齐</cp:lastModifiedBy>
  <dcterms:modified xsi:type="dcterms:W3CDTF">2021-06-24T09:02:16Z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KSORubyTemplateID" linkTarget="0">
    <vt:lpwstr>6</vt:lpwstr>
  </property>
  <property fmtid="{D5CDD505-2E9C-101B-9397-08002B2CF9AE}" pid="4" name="ICV">
    <vt:lpwstr>C99CBA33347C4AEF98BC991D054D8059</vt:lpwstr>
  </property>
</Properties>
</file>