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zh-CN" w:eastAsia="zh-CN"/>
        </w:rPr>
        <w:t>电子信息工程技术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6"/>
        <w:ind w:firstLine="420" w:firstLineChars="200"/>
        <w:rPr>
          <w:rStyle w:val="7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Style w:val="7"/>
          <w:szCs w:val="21"/>
        </w:rPr>
        <w:t>电子信息工程技术</w:t>
      </w:r>
    </w:p>
    <w:p>
      <w:pPr>
        <w:pStyle w:val="6"/>
        <w:ind w:firstLine="420" w:firstLineChars="200"/>
        <w:rPr>
          <w:rStyle w:val="7"/>
          <w:szCs w:val="21"/>
        </w:rPr>
      </w:pPr>
      <w:r>
        <w:rPr>
          <w:rStyle w:val="7"/>
          <w:szCs w:val="21"/>
        </w:rPr>
        <w:t>专业代码：</w:t>
      </w:r>
      <w:r>
        <w:rPr>
          <w:rStyle w:val="7"/>
          <w:rFonts w:hint="eastAsia"/>
        </w:rPr>
        <w:t>5</w:t>
      </w:r>
      <w:r>
        <w:rPr>
          <w:rStyle w:val="7"/>
        </w:rPr>
        <w:t>10101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Style w:val="7"/>
          <w:szCs w:val="21"/>
        </w:rPr>
        <w:t>所属门类：</w:t>
      </w:r>
      <w:r>
        <w:rPr>
          <w:rStyle w:val="7"/>
          <w:rFonts w:hint="eastAsia"/>
        </w:rPr>
        <w:t>5</w:t>
      </w:r>
      <w:r>
        <w:rPr>
          <w:rStyle w:val="7"/>
        </w:rPr>
        <w:t>1</w:t>
      </w:r>
      <w:r>
        <w:rPr>
          <w:rStyle w:val="7"/>
          <w:rFonts w:hint="eastAsia"/>
        </w:rPr>
        <w:t xml:space="preserve">01 </w:t>
      </w:r>
      <w:r>
        <w:rPr>
          <w:rStyle w:val="7"/>
          <w:szCs w:val="21"/>
        </w:rPr>
        <w:t xml:space="preserve"> 电子信息类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/>
          <w:b/>
          <w:bCs/>
          <w:color w:val="000000"/>
          <w:sz w:val="28"/>
          <w:szCs w:val="28"/>
        </w:rPr>
        <w:t>电子信息工程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03101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04105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高等数学A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11012101201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工程制图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01116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12100202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电子元器件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02103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大学体育</w:t>
            </w:r>
            <w:r>
              <w:rPr>
                <w:rFonts w:hint="eastAsia" w:ascii="宋体" w:hAnsi="宋体" w:cs="宋体"/>
                <w:color w:val="000000"/>
                <w:sz w:val="20"/>
              </w:rPr>
              <w:t>Ⅱ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02107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20"/>
              </w:rPr>
              <w:t>高等数学A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创新</w:t>
            </w:r>
            <w:r>
              <w:rPr>
                <w:rFonts w:hint="eastAsia"/>
                <w:sz w:val="18"/>
                <w:szCs w:val="18"/>
              </w:rPr>
              <w:t>创业教育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2100401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电路分析基础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1101014107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widowControl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1115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形势与政策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</w:tbl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</w:p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现代</w:t>
      </w:r>
      <w:r>
        <w:rPr>
          <w:rFonts w:hint="eastAsia" w:eastAsia="黑体"/>
          <w:color w:val="auto"/>
          <w:kern w:val="0"/>
          <w:sz w:val="44"/>
          <w:szCs w:val="44"/>
          <w:lang w:val="zh-CN" w:eastAsia="zh-CN"/>
        </w:rPr>
        <w:t>通信技术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6"/>
        <w:ind w:firstLine="420" w:firstLineChars="200"/>
        <w:rPr>
          <w:rStyle w:val="7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Style w:val="7"/>
          <w:rFonts w:hint="eastAsia"/>
          <w:szCs w:val="21"/>
          <w:lang w:val="en-US" w:eastAsia="zh-CN"/>
        </w:rPr>
        <w:t>现代</w:t>
      </w:r>
      <w:r>
        <w:rPr>
          <w:rStyle w:val="7"/>
          <w:szCs w:val="21"/>
        </w:rPr>
        <w:t>通信技术</w:t>
      </w:r>
    </w:p>
    <w:p>
      <w:pPr>
        <w:pStyle w:val="6"/>
        <w:ind w:firstLine="420" w:firstLineChars="200"/>
        <w:rPr>
          <w:rStyle w:val="7"/>
          <w:rFonts w:hint="default" w:eastAsia="宋体"/>
          <w:szCs w:val="21"/>
          <w:lang w:val="en-US" w:eastAsia="zh-CN"/>
        </w:rPr>
      </w:pPr>
      <w:r>
        <w:rPr>
          <w:rStyle w:val="7"/>
          <w:szCs w:val="21"/>
        </w:rPr>
        <w:t>专业代码：</w:t>
      </w:r>
      <w:r>
        <w:rPr>
          <w:rStyle w:val="7"/>
          <w:rFonts w:hint="eastAsia"/>
          <w:szCs w:val="21"/>
          <w:lang w:val="en-US" w:eastAsia="zh-CN"/>
        </w:rPr>
        <w:t>510301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Style w:val="7"/>
          <w:szCs w:val="21"/>
        </w:rPr>
        <w:t>所属门类：</w:t>
      </w:r>
      <w:r>
        <w:rPr>
          <w:rStyle w:val="7"/>
          <w:rFonts w:hint="eastAsia"/>
          <w:szCs w:val="21"/>
          <w:lang w:val="en-US" w:eastAsia="zh-CN"/>
        </w:rPr>
        <w:t>5103</w:t>
      </w:r>
      <w:r>
        <w:rPr>
          <w:rStyle w:val="7"/>
          <w:szCs w:val="21"/>
        </w:rPr>
        <w:t xml:space="preserve"> 通信类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/>
          <w:b/>
          <w:bCs/>
          <w:color w:val="000000"/>
          <w:sz w:val="28"/>
          <w:szCs w:val="28"/>
        </w:rPr>
        <w:t>电子信息工程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03101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04105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高等数学A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11012101201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工程制图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01116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12400202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电子元器件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02103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大学体育</w:t>
            </w:r>
            <w:r>
              <w:rPr>
                <w:rFonts w:hint="eastAsia" w:ascii="宋体" w:hAnsi="宋体" w:cs="宋体"/>
                <w:color w:val="000000"/>
                <w:sz w:val="20"/>
              </w:rPr>
              <w:t>Ⅱ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02107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20"/>
              </w:rPr>
              <w:t>高等数学A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创新</w:t>
            </w:r>
            <w:r>
              <w:rPr>
                <w:rFonts w:hint="eastAsia"/>
                <w:sz w:val="18"/>
                <w:szCs w:val="18"/>
              </w:rPr>
              <w:t>创业教育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2400401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电路分析基础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1101014107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widowControl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1115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形势与政策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br w:type="page"/>
      </w:r>
      <w:r>
        <w:rPr>
          <w:rFonts w:hint="eastAsia" w:eastAsia="黑体"/>
          <w:color w:val="auto"/>
          <w:kern w:val="0"/>
          <w:sz w:val="44"/>
          <w:szCs w:val="44"/>
          <w:lang w:val="zh-CN" w:eastAsia="zh-CN"/>
        </w:rPr>
        <w:t>应用电子技术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8"/>
        <w:ind w:left="0" w:firstLine="420" w:firstLineChars="200"/>
        <w:rPr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szCs w:val="21"/>
        </w:rPr>
        <w:t>应用电子技术</w:t>
      </w:r>
    </w:p>
    <w:p>
      <w:pPr>
        <w:pStyle w:val="8"/>
        <w:ind w:left="0" w:firstLine="420" w:firstLineChars="200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>专业代码：</w:t>
      </w:r>
      <w:r>
        <w:rPr>
          <w:rFonts w:hint="eastAsia"/>
          <w:kern w:val="0"/>
          <w:szCs w:val="21"/>
          <w:lang w:val="en-US" w:eastAsia="zh-CN"/>
        </w:rPr>
        <w:t>510103</w:t>
      </w:r>
    </w:p>
    <w:p>
      <w:pPr>
        <w:pStyle w:val="8"/>
        <w:ind w:left="0"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szCs w:val="21"/>
        </w:rPr>
        <w:t>所属门类：</w:t>
      </w:r>
      <w:r>
        <w:rPr>
          <w:rFonts w:hint="eastAsia"/>
          <w:szCs w:val="21"/>
          <w:lang w:val="en-US" w:eastAsia="zh-CN"/>
        </w:rPr>
        <w:t>5</w:t>
      </w:r>
      <w:r>
        <w:rPr>
          <w:kern w:val="0"/>
          <w:szCs w:val="21"/>
        </w:rPr>
        <w:t>101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电子信息类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/>
          <w:b/>
          <w:bCs/>
          <w:color w:val="000000"/>
          <w:sz w:val="28"/>
          <w:szCs w:val="28"/>
        </w:rPr>
        <w:t>电子信息工程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03101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04105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高等数学A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110122</w:t>
            </w:r>
            <w:bookmarkStart w:id="0" w:name="_GoBack"/>
            <w:bookmarkEnd w:id="0"/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01201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工程制图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01116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12200202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电子元器件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02103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大学体育</w:t>
            </w:r>
            <w:r>
              <w:rPr>
                <w:rFonts w:hint="eastAsia" w:ascii="宋体" w:hAnsi="宋体" w:cs="宋体"/>
                <w:color w:val="000000"/>
                <w:sz w:val="20"/>
              </w:rPr>
              <w:t>Ⅱ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02107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20"/>
              </w:rPr>
              <w:t>高等数学A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创新</w:t>
            </w:r>
            <w:r>
              <w:rPr>
                <w:rFonts w:hint="eastAsia"/>
                <w:sz w:val="18"/>
                <w:szCs w:val="18"/>
              </w:rPr>
              <w:t>创业教育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2200401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电路分析基础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1101014107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widowControl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1115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形势与政策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</w:tbl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智能产品开发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pStyle w:val="6"/>
        <w:ind w:firstLine="420" w:firstLineChars="200"/>
        <w:rPr>
          <w:rStyle w:val="7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Style w:val="7"/>
          <w:rFonts w:hint="eastAsia"/>
          <w:szCs w:val="21"/>
        </w:rPr>
        <w:t>智能产品开发</w:t>
      </w:r>
    </w:p>
    <w:p>
      <w:pPr>
        <w:pStyle w:val="6"/>
        <w:ind w:firstLine="420" w:firstLineChars="200"/>
        <w:rPr>
          <w:rStyle w:val="7"/>
          <w:rFonts w:hint="default" w:eastAsia="宋体"/>
          <w:szCs w:val="21"/>
          <w:lang w:val="en-US" w:eastAsia="zh-CN"/>
        </w:rPr>
      </w:pPr>
      <w:r>
        <w:rPr>
          <w:rStyle w:val="7"/>
          <w:szCs w:val="21"/>
        </w:rPr>
        <w:t>专业代码：</w:t>
      </w:r>
      <w:r>
        <w:rPr>
          <w:rStyle w:val="7"/>
          <w:rFonts w:hint="eastAsia"/>
          <w:lang w:val="en-US" w:eastAsia="zh-CN"/>
        </w:rPr>
        <w:t>510108</w:t>
      </w:r>
    </w:p>
    <w:p>
      <w:pPr>
        <w:pStyle w:val="6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Style w:val="7"/>
          <w:szCs w:val="21"/>
        </w:rPr>
        <w:t>所属门类：</w:t>
      </w:r>
      <w:r>
        <w:rPr>
          <w:rStyle w:val="7"/>
          <w:rFonts w:hint="eastAsia"/>
          <w:szCs w:val="21"/>
          <w:lang w:val="en-US" w:eastAsia="zh-CN"/>
        </w:rPr>
        <w:t>5101</w:t>
      </w:r>
      <w:r>
        <w:rPr>
          <w:rStyle w:val="7"/>
          <w:rFonts w:hint="eastAsia"/>
        </w:rPr>
        <w:t xml:space="preserve"> </w:t>
      </w:r>
      <w:r>
        <w:rPr>
          <w:rStyle w:val="7"/>
          <w:szCs w:val="21"/>
        </w:rPr>
        <w:t xml:space="preserve"> 电子信息类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基本学制三年，在此基础上实行弹性学习年限。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/>
          <w:b/>
          <w:bCs/>
          <w:color w:val="000000"/>
          <w:sz w:val="28"/>
          <w:szCs w:val="28"/>
        </w:rPr>
        <w:t>电子信息工程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技术专业学程安排表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03101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04105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高等数学A</w:t>
            </w: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11012301201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工程制图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default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01116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02117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12300202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电子元器件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02103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大学体育</w:t>
            </w:r>
            <w:r>
              <w:rPr>
                <w:rFonts w:hint="eastAsia" w:ascii="宋体" w:hAnsi="宋体" w:cs="宋体"/>
                <w:color w:val="000000"/>
                <w:sz w:val="20"/>
              </w:rPr>
              <w:t>Ⅱ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  <w:t>110010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02107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20"/>
              </w:rPr>
              <w:t>高等数学A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02110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创新</w:t>
            </w:r>
            <w:r>
              <w:rPr>
                <w:rFonts w:hint="eastAsia"/>
                <w:sz w:val="18"/>
                <w:szCs w:val="18"/>
              </w:rPr>
              <w:t>创业教育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2300401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电路分析基础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leftChars="0" w:right="113" w:right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1101014107</w:t>
            </w:r>
          </w:p>
        </w:tc>
        <w:tc>
          <w:tcPr>
            <w:tcW w:w="2180" w:type="dxa"/>
            <w:vAlign w:val="center"/>
          </w:tcPr>
          <w:p>
            <w:pPr>
              <w:pStyle w:val="6"/>
              <w:widowControl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110010</w:t>
            </w:r>
            <w:r>
              <w:rPr>
                <w:rFonts w:hint="eastAsia"/>
                <w:sz w:val="18"/>
                <w:szCs w:val="18"/>
              </w:rPr>
              <w:t>1115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形势与政策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180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公选课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小计：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 （必修课：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学分，限选课修满：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学分，任选课修满：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07B5099A"/>
    <w:rsid w:val="20532A37"/>
    <w:rsid w:val="35E7076A"/>
    <w:rsid w:val="3B153707"/>
    <w:rsid w:val="416465D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6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large"/>
    <w:basedOn w:val="5"/>
    <w:uiPriority w:val="0"/>
  </w:style>
  <w:style w:type="paragraph" w:customStyle="1" w:styleId="8">
    <w:name w:val="正文文本缩进 New"/>
    <w:basedOn w:val="1"/>
    <w:uiPriority w:val="0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刘齐</cp:lastModifiedBy>
  <dcterms:modified xsi:type="dcterms:W3CDTF">2021-06-24T08:56:29Z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KSORubyTemplateID" linkTarget="0">
    <vt:lpwstr>6</vt:lpwstr>
  </property>
  <property fmtid="{D5CDD505-2E9C-101B-9397-08002B2CF9AE}" pid="4" name="ICV">
    <vt:lpwstr>C99CBA33347C4AEF98BC991D054D8059</vt:lpwstr>
  </property>
</Properties>
</file>