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highlight w:val="none"/>
          <w:lang w:val="en-US" w:eastAsia="zh-CN"/>
        </w:rPr>
        <w:t>财务管理专业教学计划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highlight w:val="none"/>
        </w:rPr>
        <w:t>专业名称（中/英文）、专业代码、学科门类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专业名称：财务管理/Financial management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   专业代码：120204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学科门类：管理学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highlight w:val="none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基本学制四年，在此基础上实行弹性学习年限。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 w:after="120" w:line="40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  <w:highlight w:val="none"/>
        </w:rPr>
        <w:t>专业学程安排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专业学程安排表</w:t>
      </w:r>
    </w:p>
    <w:tbl>
      <w:tblPr>
        <w:tblStyle w:val="5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296"/>
        <w:gridCol w:w="2595"/>
        <w:gridCol w:w="735"/>
        <w:gridCol w:w="600"/>
        <w:gridCol w:w="615"/>
        <w:gridCol w:w="615"/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  <w:t>学期</w:t>
            </w:r>
          </w:p>
        </w:tc>
        <w:tc>
          <w:tcPr>
            <w:tcW w:w="12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5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35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  <w:t>分数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  <w:t>课内学时</w:t>
            </w:r>
          </w:p>
        </w:tc>
        <w:tc>
          <w:tcPr>
            <w:tcW w:w="6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  <w:t>考核方式</w:t>
            </w:r>
          </w:p>
        </w:tc>
        <w:tc>
          <w:tcPr>
            <w:tcW w:w="13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6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  <w:t>理论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highlight w:val="none"/>
              </w:rPr>
              <w:t>实验实践</w:t>
            </w:r>
          </w:p>
        </w:tc>
        <w:tc>
          <w:tcPr>
            <w:tcW w:w="61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期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11001000204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思想道德修养与法律基础Moral，Ethics&amp;Fundamentals of Law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11001000408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大学英语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ICollege EnglishⅠ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11001000212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信息技术基础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Fundamentals of information technology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11001000418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高等数学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B1Advanced Mathematics B1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11001000222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大学生职业生涯规划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Career Planning for college students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11001000225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大学生心理健康教育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College Student’ Psychological Health and development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11001000126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大学体育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University PE 1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11101201401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pStyle w:val="3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▲基础会计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Basic accounting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11101201202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管理学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Principles of management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6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小计：2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分 （必修课：2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学分）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金融工程专业教学计划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专业名称（中/英文）、专业代码、学科门类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专业名称：</w:t>
      </w:r>
      <w:r>
        <w:rPr>
          <w:rFonts w:hint="eastAsia"/>
        </w:rPr>
        <w:t>金融工程/Financial Engineering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left"/>
        <w:textAlignment w:val="auto"/>
        <w:rPr>
          <w:rFonts w:hint="default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 xml:space="preserve">    专业代码：020302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学科门类：</w:t>
      </w:r>
      <w:r>
        <w:rPr>
          <w:rFonts w:hint="eastAsia"/>
        </w:rPr>
        <w:t>经济学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基本学制四年，在此基础上实行弹性学习年限。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 w:after="120" w:line="40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专业学程安排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5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296"/>
        <w:gridCol w:w="2595"/>
        <w:gridCol w:w="735"/>
        <w:gridCol w:w="600"/>
        <w:gridCol w:w="615"/>
        <w:gridCol w:w="615"/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tblHeader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5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35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分数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6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3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课程属性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59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</w:rPr>
              <w:t>实验实践</w:t>
            </w:r>
          </w:p>
        </w:tc>
        <w:tc>
          <w:tcPr>
            <w:tcW w:w="61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期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11001000204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思想道德修养与法律基础Moral，Ethics&amp;Fundamentals of Law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11001000408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大学英语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ICollege EnglishⅠ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11001000212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信息技术基础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Fundamentals of information technology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11001000418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高等数学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B1Advanced Mathematics B1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11001000222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大学生职业生涯规划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Career Planning for college students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11001000225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大学生心理健康教育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College Student’ Psychological Health and development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11001000126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大学体育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1</w:t>
            </w:r>
          </w:p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University PE 1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11101201301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会计学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Basic accounting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11101201202</w:t>
            </w:r>
          </w:p>
        </w:tc>
        <w:tc>
          <w:tcPr>
            <w:tcW w:w="25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管理学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Principles of management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6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小计：22分 （必修课：22学分）</w:t>
            </w:r>
          </w:p>
        </w:tc>
      </w:tr>
    </w:tbl>
    <w:p>
      <w:pPr>
        <w:rPr>
          <w:rFonts w:hint="eastAsia" w:eastAsia="黑体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pStyle w:val="7"/>
        <w:rPr>
          <w:rFonts w:hint="eastAsia"/>
          <w:color w:val="auto"/>
        </w:rPr>
      </w:pPr>
    </w:p>
    <w:p/>
    <w:sectPr>
      <w:footerReference r:id="rId3" w:type="default"/>
      <w:pgSz w:w="11906" w:h="16838"/>
      <w:pgMar w:top="1587" w:right="1587" w:bottom="1587" w:left="1587" w:header="851" w:footer="992" w:gutter="283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888503"/>
    <w:multiLevelType w:val="singleLevel"/>
    <w:tmpl w:val="EA8885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666230"/>
    <w:rsid w:val="4FA5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_Style 2"/>
    <w:basedOn w:val="1"/>
    <w:next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2021-06-24T08:31:00Z</dcterms:created>
  <dc:creator>会计学院</dc:creator>
  <cp:lastModifiedBy>含宝嘛嘛</cp:lastModifiedBy>
  <dcterms:modified xsi:type="dcterms:W3CDTF">2021-06-24T08:35:22Z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